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55" w:line="259"/>
        <w:ind w:right="0" w:left="1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 کامل فصل چه خبر؟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spacing w:before="0" w:after="335" w:line="259"/>
        <w:ind w:right="1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62"/>
        <w:ind w:right="0" w:left="3" w:hanging="3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صفحه 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زمان چه خبر؟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پنجم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36"/>
          <w:shd w:fill="auto" w:val="clear"/>
        </w:rPr>
        <w:t xml:space="preserve">۳۵،۳۵،۳۳،۳۵</w:t>
      </w:r>
    </w:p>
    <w:p>
      <w:pPr>
        <w:spacing w:before="0" w:after="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900" w:leader="none"/>
          <w:tab w:val="center" w:pos="9091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 دانش آموز با حس چشایی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990" w:leader="none"/>
          <w:tab w:val="center" w:pos="9143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 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آموزبا عظمت خداوند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tabs>
          <w:tab w:val="center" w:pos="3177" w:leader="none"/>
          <w:tab w:val="center" w:pos="9091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با ساختار زبان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2" w:line="259"/>
        <w:ind w:right="348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مزه های مختلف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333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به رابطه ی چشایی و بویایی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365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آموزبتواند فرآیند چشایی را بیان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356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۶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به اهمیت بهداشت دهان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4" w:line="259"/>
        <w:ind w:right="2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۷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مزه های مختلف را نام برده و برای هر کدام مثال هایی بزند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226" w:left="1153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مزه های مختلف را در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خوراکیها از هم تشخیص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230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تفاوت غذای مایع از جامد را تشخیص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314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بتواند ساختار زبان را ترسیم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25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رابطه ی بین چشیدن و درک چشیدن را تشخیص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02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ارتباط بین مغز و زبان را درک کند و درباره ی آن گفت و گو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385" w:left="1149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۶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بتواند تشخیص دهد غذای مایع سریع تر از غذای مایع با بزاق مخلوط شده و مزه احساس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4711" w:leader="none"/>
          <w:tab w:val="center" w:pos="9091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به شناخت شیوه ی کار اندام های مختلف علاقمند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2" w:line="259"/>
        <w:ind w:right="346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 آموز به انجام کارگروهی علاقمند بشود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022" w:left="1147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نسبت به نحوه ی نگه داری سلامت و حفظ بهداشت دهان کنجکاو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237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نسبت به شناخت ساختار زبان علاقه نشان بدهد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4" w:line="259"/>
        <w:ind w:right="106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۵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نسبت به کشف روابط بین اندام های مختلف کنجکاوشود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2" w:line="259"/>
        <w:ind w:right="122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درسی، تخته،ماژیک،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کارت های گروه بندی،کاغذ،قلم،آینه،آب،سیب،سیب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زمینی،خیار،رنده،قاشق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</w:p>
    <w:p>
      <w:pPr>
        <w:tabs>
          <w:tab w:val="center" w:pos="9091" w:leader="none"/>
        </w:tabs>
        <w:bidi w:val="true"/>
        <w:spacing w:before="0" w:after="7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ساختن گرا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717" w:leader="none"/>
          <w:tab w:val="center" w:pos="9143" w:leader="none"/>
        </w:tabs>
        <w:bidi w:val="true"/>
        <w:spacing w:before="0" w:after="10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مشاهده 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بستهی حاوی شیر،نان،سیب ،قاشق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مبحث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tabs>
          <w:tab w:val="right" w:pos="9091" w:leader="none"/>
        </w:tabs>
        <w:bidi w:val="true"/>
        <w:spacing w:before="0" w:after="11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جدید کنجکاو 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۵</w:t>
      </w:r>
    </w:p>
    <w:p>
      <w:pPr>
        <w:bidi w:val="true"/>
        <w:spacing w:before="0" w:after="72" w:line="259"/>
        <w:ind w:right="102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می خواهیم هر کدام به زبان بغل دستی خود با دقت نگاه کند و هر چه را می بیند بگوید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این مرحله می توان پرسید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قبل از اومدن صبحانه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نهار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چی خوردین؟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۳</w:t>
      </w:r>
    </w:p>
    <w:p>
      <w:pPr>
        <w:bidi w:val="true"/>
        <w:spacing w:before="0" w:after="73" w:line="259"/>
        <w:ind w:right="0" w:left="5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چه مزه ای  داشت؟ </w:t>
      </w:r>
    </w:p>
    <w:p>
      <w:pPr>
        <w:bidi w:val="true"/>
        <w:spacing w:before="0" w:after="73" w:line="259"/>
        <w:ind w:right="0" w:left="5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حالا به این فکر کردین که چجوری مزه ها رو متوجه می شیم؟ </w:t>
      </w:r>
    </w:p>
    <w:p>
      <w:pPr>
        <w:bidi w:val="true"/>
        <w:spacing w:before="0" w:after="73" w:line="259"/>
        <w:ind w:right="0" w:left="58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با پاسخ هایی که می دهند می گوییم امروز میخواهیم چگونگی همین مسئله را بفهمیم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9091" w:leader="none"/>
        </w:tabs>
        <w:bidi w:val="true"/>
        <w:spacing w:before="0" w:after="10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روی باز وارد کلاس شده و با ذکر نام و یاد خدا  پس از سلام و احوالپرسی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2" w:line="368"/>
        <w:ind w:right="13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اطمینان از سلامت جسمی،روحی فعالیت خود را شروع  میکند،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 پرسیدن چند سوال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پاسخ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دانشآموزان و کمی گفت و گو ازدانش آموز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خواسته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بجای استفاده از آینه در آزمایش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زبان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یکدیگر با دقت نگاه کنند و هرچه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۲۲</w:t>
      </w:r>
    </w:p>
    <w:p>
      <w:pPr>
        <w:tabs>
          <w:tab w:val="center" w:pos="9143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بینند بگویند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6"/>
          <w:shd w:fill="auto" w:val="clear"/>
          <w:vertAlign w:val="sub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6"/>
          <w:shd w:fill="auto" w:val="clear"/>
          <w:vertAlign w:val="subscript"/>
        </w:rPr>
        <w:t xml:space="preserve"> </w:t>
      </w:r>
    </w:p>
    <w:p>
      <w:pPr>
        <w:bidi w:val="true"/>
        <w:spacing w:before="0" w:after="0" w:line="451"/>
        <w:ind w:right="869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توضیح مشاهدات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دانشآموزان معلم روی تخته ساختار زبان را رسم می کند و به توضیح آنچه در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به آن اشاره شده می پردازد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2" w:line="259"/>
        <w:ind w:right="90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بسته هایی حاوی نان و شیر بین دانش آموزان توزیع می شود یا از قبل به آن ها گفته  می شود با خود به کلاس بیاورند وسپس طبق آنچه در فعالیت کتاب ص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۵۴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آمده آزمایش انجام می شود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spacing w:before="0" w:after="0" w:line="259"/>
        <w:ind w:right="1053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74"/>
        <w:gridCol w:w="8468"/>
      </w:tblGrid>
      <w:tr>
        <w:trPr>
          <w:trHeight w:val="10318" w:hRule="auto"/>
          <w:jc w:val="left"/>
        </w:trPr>
        <w:tc>
          <w:tcPr>
            <w:tcW w:w="774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5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5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5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5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5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3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68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2" w:line="309"/>
              <w:ind w:right="67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نتیجه  گیری جواب سوالات در کتاب نوشته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زنگ تفریح معلم همراه با دانش آموزان به روشویی رفته تا همه دست های خود را قبل از انجام آزمایشات بشویند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10"/>
              <w:ind w:right="274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روی همان تصویری که پای تخته کشیده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ماکتی که از قبل تهیه کرده یا عکسی که از ساختار زبان کپی کرده و به گروه ها ارائه داده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عصب چشایی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بخش مربوط به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چشیدن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ا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نواع مزه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قسمت های مختلف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تشخیص مزه ها روی زبان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توضیح داده و بخش گفت و گو انجام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310"/>
              <w:ind w:right="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انجام آزمایش هم می توان برای هر گروه یک بسته حاوی مواد آزمایش در نظر گرفت هم اینکه از قبل با تقسیم گروهی و هماهنگی مواد آزمایش را از خانه بیاورند و یا اینکه خود معلم مواد را روی یک میز در وسط کلاس بگذارد ،به طوری که چینش دانش آموزان به شکل نعل اسبی باشد و ضمن اینکه آزمایش توسط معلم و همکاری شاگردان ،از هر گروه یک نفر یا بیشتر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گرفتن بینی و چشیدن سیب،خیار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می شود به کتاب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۵۶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مراجعه شود سپس پاسخ سوالات نوشته و به ارتباط بویایی و چشایی اشاره شود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3" w:hRule="auto"/>
          <w:jc w:val="left"/>
        </w:trPr>
        <w:tc>
          <w:tcPr>
            <w:tcW w:w="774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auto" w:fill="fbe4d5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6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68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auto" w:fill="fbe4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6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که در طول تدریس پرسیده می شود از جمله همان فعالیت ها و سوالات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مربوط به آزمایش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خواهند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896" w:hRule="auto"/>
          <w:jc w:val="left"/>
        </w:trPr>
        <w:tc>
          <w:tcPr>
            <w:tcW w:w="774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68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289" w:left="0" w:firstLine="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بار دیگر کل مطالب را با نوشتن تیترهایی روی تخته و همان تصویری که قبلا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کشیده جمع بندی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2585" w:hRule="auto"/>
          <w:jc w:val="left"/>
        </w:trPr>
        <w:tc>
          <w:tcPr>
            <w:tcW w:w="774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auto" w:fill="fbe4d5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68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auto" w:fill="fbe4d5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7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پاسخ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7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وظیفه ی کدام ماهیچه کمک به جویدن غذا و ترکیب آن با آب دهان می باشد؟</w:t>
            </w:r>
          </w:p>
          <w:p>
            <w:pPr>
              <w:bidi w:val="true"/>
              <w:spacing w:before="0" w:after="7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قسمتی از بدن به مغز پیام می برد تا ما مزه ی غذا را متوجه شویم؟</w:t>
            </w:r>
          </w:p>
          <w:p>
            <w:pPr>
              <w:bidi w:val="true"/>
              <w:spacing w:before="0" w:after="7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چشایی با کدام یک از حواس مرتبط است؟</w:t>
            </w:r>
          </w:p>
          <w:p>
            <w:pPr>
              <w:spacing w:before="0" w:after="88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5461" w:leader="none"/>
                <w:tab w:val="right" w:pos="838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6" w:hRule="auto"/>
          <w:jc w:val="left"/>
        </w:trPr>
        <w:tc>
          <w:tcPr>
            <w:tcW w:w="774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68" w:type="dxa"/>
            <w:tcBorders>
              <w:top w:val="single" w:color="f4b083" w:sz="4"/>
              <w:left w:val="single" w:color="f4b083" w:sz="4"/>
              <w:bottom w:val="single" w:color="f4b083" w:sz="4"/>
              <w:right w:val="single" w:color="f4b083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7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دانش آموزان در خانه لیستی از موادی که می خورند تهیه کرده و مزه ی آن ها را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155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418"/>
        <w:ind w:right="903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4284"/>
        <w:gridCol w:w="2976"/>
        <w:gridCol w:w="1673"/>
        <w:gridCol w:w="424"/>
        <w:gridCol w:w="1576"/>
      </w:tblGrid>
      <w:tr>
        <w:trPr>
          <w:trHeight w:val="1532" w:hRule="auto"/>
          <w:jc w:val="left"/>
        </w:trPr>
        <w:tc>
          <w:tcPr>
            <w:tcW w:w="93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347"/>
              <w:ind w:right="72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جلسه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فصل چه خبر؟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عنوان 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و اول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                    مطراح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452" w:hRule="auto"/>
          <w:jc w:val="left"/>
        </w:trPr>
        <w:tc>
          <w:tcPr>
            <w:tcW w:w="935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حس بویایی و اینکه ما چگونه بوها را احساس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896" w:hRule="auto"/>
          <w:jc w:val="left"/>
        </w:trPr>
        <w:tc>
          <w:tcPr>
            <w:tcW w:w="4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بعدازتدریس 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71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  <w:tc>
          <w:tcPr>
            <w:tcW w:w="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5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2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1781" w:hRule="auto"/>
          <w:jc w:val="left"/>
        </w:trPr>
        <w:tc>
          <w:tcPr>
            <w:tcW w:w="89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1" w:line="240"/>
              <w:ind w:right="0" w:left="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حس بویایی به عنوان یکی از حواس پنج گانه اشنا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بدانند اندام مربوط به حس بویایی، بینی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2" w:left="0" w:firstLine="9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بدانند وقتی چیزی را بو می کنیم درون بینی مان چه اتفاقی می افتاد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 بوها را از طریق بینی احساس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71" w:line="240"/>
              <w:ind w:right="12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</w:t>
            </w:r>
          </w:p>
          <w:p>
            <w:pPr>
              <w:bidi w:val="true"/>
              <w:spacing w:before="0" w:after="71" w:line="240"/>
              <w:ind w:right="23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</w:t>
            </w:r>
          </w:p>
          <w:p>
            <w:pPr>
              <w:bidi w:val="true"/>
              <w:spacing w:before="0" w:after="0" w:line="240"/>
              <w:ind w:right="3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53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8935"/>
        <w:gridCol w:w="425"/>
        <w:gridCol w:w="1575"/>
      </w:tblGrid>
      <w:tr>
        <w:trPr>
          <w:trHeight w:val="451" w:hRule="auto"/>
          <w:jc w:val="left"/>
        </w:trPr>
        <w:tc>
          <w:tcPr>
            <w:tcW w:w="8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ی نقش بو در زندگی آگاهی کسب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1" w:hRule="auto"/>
          <w:jc w:val="left"/>
        </w:trPr>
        <w:tc>
          <w:tcPr>
            <w:tcW w:w="8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1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طبق سفارش دین مان، سعی کنند همیشه با رعایت بهداشت بوی خوبی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309"/>
              <w:ind w:right="113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بوهای مختلف را تشخیص دهند تا در مواقع خطرناک از طریق حس بویایی از  وقوع خطرات جلوگیری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توجه به اهمیت حس بویایی برای دوری از بعضی خطرات، حس بویایی شان را به کار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6" w:line="309"/>
              <w:ind w:right="12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</w:t>
            </w:r>
          </w:p>
          <w:p>
            <w:pPr>
              <w:bidi w:val="true"/>
              <w:spacing w:before="0" w:after="0" w:line="240"/>
              <w:ind w:right="1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781" w:hRule="auto"/>
          <w:jc w:val="left"/>
        </w:trPr>
        <w:tc>
          <w:tcPr>
            <w:tcW w:w="8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اهمیت حس بویایی در زندگی پی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احساس بوهای خوشایند طبیعت مثل بوی گل ها احساس لذت کنند و همیشه شکرگذار خداوند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40"/>
              <w:ind w:right="27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</w:t>
            </w:r>
          </w:p>
          <w:p>
            <w:pPr>
              <w:bidi w:val="true"/>
              <w:spacing w:before="0" w:after="2" w:line="309"/>
              <w:ind w:right="21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</w:t>
            </w:r>
          </w:p>
          <w:p>
            <w:pPr>
              <w:bidi w:val="true"/>
              <w:spacing w:before="0" w:after="0" w:line="240"/>
              <w:ind w:right="7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54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تخته، ماژیک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اموزشی </w:t>
            </w:r>
          </w:p>
        </w:tc>
      </w:tr>
      <w:tr>
        <w:trPr>
          <w:trHeight w:val="896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3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مغزی،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تدریس </w:t>
            </w:r>
          </w:p>
        </w:tc>
      </w:tr>
      <w:tr>
        <w:trPr>
          <w:trHeight w:val="1260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09"/>
              <w:ind w:right="113" w:left="0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 باید با حس بویایی به عنوان یکی از حواس پنج گانه، اشنایی داشته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وبدانند که ما از طریق بینی بوها را احساس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رفتارورودی </w:t>
            </w:r>
          </w:p>
        </w:tc>
      </w:tr>
      <w:tr>
        <w:trPr>
          <w:trHeight w:val="895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میخواهیم حواس پنجگانه را نام ببرند و وقتی حس بویایی را گفتند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درمورد حس بویایی از آنها سوال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</w:t>
            </w:r>
          </w:p>
        </w:tc>
      </w:tr>
      <w:tr>
        <w:trPr>
          <w:trHeight w:val="1337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ما از طریق چی متوجه بوهای اطراف مون میشیم؟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وقتی میخواهیم متوجه بوی چیزی شویم آن را به بینی مان نزدیک می کنیم؟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2222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74" w:line="240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بعد از ورود به کلاس و احوال پرسی با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بچه ها حال او را پرسیدند میگوید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9"/>
              <w:ind w:right="113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من یکی دو روزه سرما خوردم و وقتی دیروز بعد از مدرسه به خونه رفتم، از غذای دیروزی که مونده بود خوردم ولی بعدش حالم بد شد و مجبور شدم برم دکتر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3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دکتر بهم گفت که علت دل درد و حال بدم مسمویته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وقتی بهش فکر کردم یادم اومد که چیزی به جز غذای دیروز نخورده بودم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به همراه مادرم به خانه برگشتیم و من باقی مانده ی غذا را به مادرم نشان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ایجادانگیزه </w:t>
            </w:r>
          </w:p>
        </w:tc>
      </w:tr>
      <w:tr>
        <w:trPr>
          <w:trHeight w:val="1260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09"/>
              <w:ind w:right="67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دادم او بعد از اینکه غذارا دید بلافاصله متوجه شد که غذا فاسد شده و بوی بدی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ولی من چون سرما خورده بودم و بوها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 حس نمیکردم این اتفاق برایم افتاد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مسموم شدم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36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10"/>
              <w:ind w:right="67" w:left="1" w:firstLine="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ترتیب وارد موضوع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حس بویایی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شویم و می گوییم بچه ها امروز می خواهیم درباره ی حس بویایی با هم صحیت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روی تخته می نویسد حس بویایی و به بچه ها می گوید هر چیزی درباه ی حس بویایی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دانند و به ذهنشان می رسد را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گفته های دانش آموزان را روی تختهمی 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طریق سوال پرسیدن دانش آموزان را به سمتی که می خواهد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اینکه حس بویایی چ کاربری در زندگی دارد؟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تواند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همه ی بچه ها نظراتشان را دادند، روی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گفته های درستشان تاکید می کند و اشتباهاتشان را به آنها می گوید سپس خود معلم نکاتی را که بچه ها به آن اشاره نکردند را بیان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اتفاقاتی را که بعد از بوییدن یک گل در بینی مان رخ می دهد را برای بچه ها توضیح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آخراز بچه ها میخواهد به تصاویر گفت و گو کنید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نگاه کنند و به صورت گروهی درباره ی نقش بو در حفظ انسان از خطر ،  با توجه به تصاویر کتاب در گروه هایشان گفت و گو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895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سوالتی که حین تدریس پرسیده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9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895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گروه برگه ای میدهیم که در هر برگه یک 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نوشته شده و بچه ها باید درباه ی نقش حس بویایی در انجام آن کاردر گروه هایشان صحبت کنندو نتیجه را 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آشپزی کردن،باغبانی کردن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3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95" w:hRule="auto"/>
          <w:jc w:val="left"/>
        </w:trPr>
        <w:tc>
          <w:tcPr>
            <w:tcW w:w="9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ی اینکه حس بویایی می تواند ما ار از چه خطراتی حفظ کند پرس و جو کنند و نتیجه را به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2" w:line="259"/>
        <w:ind w:right="467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1080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8428"/>
        <w:gridCol w:w="1673"/>
      </w:tblGrid>
      <w:tr>
        <w:trPr>
          <w:trHeight w:val="1092" w:hRule="auto"/>
          <w:jc w:val="left"/>
        </w:trPr>
        <w:tc>
          <w:tcPr>
            <w:tcW w:w="10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60" w:line="240"/>
              <w:ind w:right="66" w:left="0" w:firstLine="0"/>
              <w:jc w:val="center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علوم پایه پنجم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FF0000"/>
                  <w:spacing w:val="0"/>
                  <w:position w:val="0"/>
                  <w:sz w:val="43"/>
                  <w:u w:val="single"/>
                  <w:shd w:fill="auto" w:val="clear"/>
                  <w:vertAlign w:val="superscript"/>
                </w:rPr>
                <w:t xml:space="preserve">www.asemankafinet.ir</w:t>
              </w:r>
            </w:hyperlink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  <w:vertAlign w:val="superscript"/>
              </w:rPr>
              <w:t xml:space="preserve">فصل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چه‌خبر؟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۲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صفحه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،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06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لمس کردن</w:t>
            </w:r>
          </w:p>
          <w:p>
            <w:pPr>
              <w:tabs>
                <w:tab w:val="center" w:pos="4944" w:leader="none"/>
                <w:tab w:val="center" w:pos="9945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طراح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682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با لمس کردن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6668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78" w:line="240"/>
              <w:ind w:right="0" w:left="417" w:firstLine="0"/>
              <w:jc w:val="left"/>
              <w:rPr>
                <w:rFonts w:ascii="Agency FB" w:hAnsi="Agency FB" w:cs="Agency FB" w:eastAsia="Agency FB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کار پوست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gency FB" w:hAnsi="Agency FB" w:cs="Agency FB" w:eastAsia="Agency FB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8" w:line="240"/>
              <w:ind w:right="0" w:left="41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بخش های مختلف پوست را تشخیص دهد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9" w:line="240"/>
              <w:ind w:right="0" w:left="41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بخش های مختلف پوست را نام ببرد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78" w:line="240"/>
              <w:ind w:right="0" w:left="41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علت چرب شدن پوست را بیان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78" w:line="240"/>
              <w:ind w:right="0" w:left="41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علت مرطوب شدن پوست را بیان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8" w:line="240"/>
              <w:ind w:right="0" w:left="417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گیرنده های پوست آشنا شود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7" w:line="240"/>
              <w:ind w:right="0" w:left="417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کا</w:t>
            </w:r>
            <w:r>
              <w:rPr>
                <w:rFonts w:ascii="Arial" w:hAnsi="Arial" w:cs="Arial" w:eastAsia="Arial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ر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گیرنده های پوستی را شرح دهد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  <w:p>
            <w:pPr>
              <w:bidi w:val="true"/>
              <w:spacing w:before="0" w:after="5" w:line="316"/>
              <w:ind w:right="329" w:left="362" w:hanging="361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انجام آزمایش قسمت های حساس پوست را به درستی شناسایی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7" w:line="240"/>
              <w:ind w:right="0" w:left="41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علت حساس تر بودن بخش هایی از پوست را بیان کند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7" w:line="240"/>
              <w:ind w:right="1474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علت استفاده خط بریل توسط افراد نابینا اشنا شود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0"/>
              </w:numPr>
              <w:bidi w:val="true"/>
              <w:spacing w:before="0" w:after="77" w:line="240"/>
              <w:ind w:right="1196" w:left="1083" w:hanging="108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 تعدادی از کارهای لازم جهت محافظت از پوست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200"/>
              </w:numPr>
              <w:bidi w:val="true"/>
              <w:spacing w:before="0" w:after="77" w:line="240"/>
              <w:ind w:right="1196" w:left="1083" w:hanging="108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 نکات ایمنی در هنگام انجام ازمایش را رعایت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 </w:t>
            </w:r>
          </w:p>
          <w:p>
            <w:pPr>
              <w:numPr>
                <w:ilvl w:val="0"/>
                <w:numId w:val="200"/>
              </w:numPr>
              <w:bidi w:val="true"/>
              <w:spacing w:before="0" w:after="77" w:line="240"/>
              <w:ind w:right="1196" w:left="1083" w:hanging="108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بحث های گروهی به طور فعال شرکت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0"/>
              </w:numPr>
              <w:bidi w:val="true"/>
              <w:spacing w:before="0" w:after="0" w:line="240"/>
              <w:ind w:right="1196" w:left="1083" w:hanging="108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نسبت به موضوع درس  علاقه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جزیی</w:t>
            </w:r>
          </w:p>
        </w:tc>
      </w:tr>
      <w:tr>
        <w:trPr>
          <w:trHeight w:val="634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0" w:left="5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گروهی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آزمایش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، بحث گروهی ،کاوشگری ، بارش مغزی 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</w:tc>
      </w:tr>
      <w:tr>
        <w:trPr>
          <w:trHeight w:val="1817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10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10"/>
              </w:numPr>
              <w:bidi w:val="true"/>
              <w:spacing w:before="0" w:after="77" w:line="240"/>
              <w:ind w:right="1200" w:left="540" w:hanging="35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دست های خود نگاه کنید و بگید چه می بینید ؟ </w:t>
            </w:r>
          </w:p>
          <w:p>
            <w:pPr>
              <w:numPr>
                <w:ilvl w:val="0"/>
                <w:numId w:val="210"/>
              </w:numPr>
              <w:bidi w:val="true"/>
              <w:spacing w:before="0" w:after="0" w:line="240"/>
              <w:ind w:right="1200" w:left="540" w:hanging="35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اشاره دانش آموزان به پوست ، معلم سوالی در خصوص فواید پوست بدن می پرسد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13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تشخیصی</w:t>
            </w:r>
          </w:p>
        </w:tc>
      </w:tr>
    </w:tbl>
    <w:p>
      <w:pPr>
        <w:spacing w:before="0" w:after="335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428"/>
        <w:gridCol w:w="1673"/>
      </w:tblGrid>
      <w:tr>
        <w:trPr>
          <w:trHeight w:val="559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دادن ماکت بخش های مختلف پوست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قبل می تواند آن را درست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</w:t>
            </w:r>
          </w:p>
        </w:tc>
      </w:tr>
      <w:tr>
        <w:trPr>
          <w:trHeight w:val="10307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03" w:line="240"/>
              <w:ind w:right="0" w:left="6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شروع به معرفی بخش های مختلف پوست از روی ماکت مورد نظر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" w:line="331"/>
              <w:ind w:right="77" w:left="7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می خواهد تا با بحث گروهی و نگاه کردن به ماکت به دو سوال زیر پاس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223"/>
              </w:numPr>
              <w:bidi w:val="true"/>
              <w:spacing w:before="0" w:after="83" w:line="240"/>
              <w:ind w:right="511" w:left="5892" w:hanging="589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پوست ما چرب </w:t>
            </w:r>
          </w:p>
          <w:p>
            <w:pPr>
              <w:bidi w:val="true"/>
              <w:spacing w:before="0" w:after="79" w:line="240"/>
              <w:ind w:right="0" w:left="78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</w:t>
            </w:r>
          </w:p>
          <w:p>
            <w:pPr>
              <w:numPr>
                <w:ilvl w:val="0"/>
                <w:numId w:val="225"/>
              </w:numPr>
              <w:bidi w:val="true"/>
              <w:spacing w:before="0" w:after="82" w:line="240"/>
              <w:ind w:right="511" w:left="5892" w:hanging="589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پوست ما </w:t>
            </w:r>
          </w:p>
          <w:p>
            <w:pPr>
              <w:bidi w:val="true"/>
              <w:spacing w:before="0" w:after="79" w:line="240"/>
              <w:ind w:right="0" w:left="78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مرطوب می شود؟ </w:t>
            </w:r>
          </w:p>
          <w:p>
            <w:pPr>
              <w:bidi w:val="true"/>
              <w:spacing w:before="0" w:after="0" w:line="333"/>
              <w:ind w:right="21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بعد از بیان نظرات هر گروه معلم شروع به جمع بندی نتایج می کند و توضیح می دهد که علت چربی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غده های چربی و علت مرطوب بودن غده های عرق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31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توضیح میدهد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پوست گیرنده هایی وجود دارد که مغز را از وجود سرما و گرما و لمس و تماس آگاه می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می خواهیم تعدادی مثال مناسب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03" w:line="240"/>
              <w:ind w:right="0" w:left="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کاوشگری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2"/>
              <w:ind w:right="216" w:left="6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نوبت به انجام آزمایش می رسد ، معلم وسایل مورد نیاز را در اختیار گروه ها قرار می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کش ،مداد و کاغذ،چسب و گیره ی کاغذ و مقوا و نکات ایمنی در حین انجام آزمایش را بیان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فرو بردن نوک تیز اشیا به دست هم خودداری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" w:line="331"/>
              <w:ind w:right="19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مراحل کار را به صورت مرحله به مرحله برای دانش آموزان شرح می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مراجعه به کاوشگری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۵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هر گروه همراه معلم آن مرحله را انجام می دهد </w:t>
            </w:r>
          </w:p>
          <w:p>
            <w:pPr>
              <w:bidi w:val="true"/>
              <w:spacing w:before="0" w:after="0" w:line="331"/>
              <w:ind w:right="302" w:left="6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گروه ها میخواهد جدول ص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تکمیل نمایند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های پایان کاوشگری بهتر است به صورت بحث گروهی در کلاس پاسخ داده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0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بیان می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گیرنده های لمسی در بعضی از بخش های بدن بیشتر از جا های دیگر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جا تعداد گیرنده ها بیشتر باشد ان قسمت حساس تر می باشد ، افراد نابینا از خط بریل برای خواندن استفاده می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خط شامل نقاطی برجسته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11" w:line="240"/>
              <w:ind w:right="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ارایه درس </w:t>
            </w:r>
          </w:p>
          <w:p>
            <w:pPr>
              <w:bidi w:val="true"/>
              <w:spacing w:before="0" w:after="0" w:line="240"/>
              <w:ind w:right="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جدید</w:t>
            </w:r>
          </w:p>
        </w:tc>
      </w:tr>
    </w:tbl>
    <w:p>
      <w:pPr>
        <w:spacing w:before="0" w:after="335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428"/>
        <w:gridCol w:w="1673"/>
      </w:tblGrid>
      <w:tr>
        <w:trPr>
          <w:trHeight w:val="1313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79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باشد که با لمس انها توسط سر انگشتان این افراد نوشته ها را می خوانند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معلم نمونه ای از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بریل را در کلاس نشان دهد 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8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090" w:left="0" w:firstLine="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افراد نابینا از سرانگشتان خود برای لمس استفاده میکنند ؟ حساس بودن  سرانگشتان و وجود گیرنده های لمسی زیاد در این بخش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110" w:line="240"/>
              <w:ind w:right="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تکوینی</w:t>
            </w:r>
          </w:p>
        </w:tc>
      </w:tr>
      <w:tr>
        <w:trPr>
          <w:trHeight w:val="482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روخوانی از متن درس توسط یکی از دانش اموزان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</w:t>
            </w:r>
          </w:p>
        </w:tc>
      </w:tr>
      <w:tr>
        <w:trPr>
          <w:trHeight w:val="3324" w:hRule="auto"/>
          <w:jc w:val="left"/>
        </w:trPr>
        <w:tc>
          <w:tcPr>
            <w:tcW w:w="84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103" w:line="240"/>
              <w:ind w:right="0" w:left="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33"/>
              <w:ind w:right="4323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از کاربرد های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وست را نام ببرید ؟ کار گیرنده های پوست چیست ؟ </w:t>
            </w:r>
          </w:p>
          <w:p>
            <w:pPr>
              <w:bidi w:val="true"/>
              <w:spacing w:before="0" w:after="103" w:line="240"/>
              <w:ind w:right="0" w:left="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تعدای از بخش های پوست را نام ببرید ؟ </w:t>
            </w:r>
          </w:p>
          <w:p>
            <w:pPr>
              <w:bidi w:val="true"/>
              <w:spacing w:before="0" w:after="103" w:line="240"/>
              <w:ind w:right="0" w:left="6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بعضی از بخش های بدن حساس تر هستند ؟ </w:t>
            </w:r>
          </w:p>
          <w:p>
            <w:pPr>
              <w:bidi w:val="true"/>
              <w:spacing w:before="0" w:after="0" w:line="240"/>
              <w:ind w:right="5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حفظ سلامت پوست چه کار هایی باید انجام دهیم ؟ در این باره اطلاعات جمع آوری کنید و به کلاس گزارش دهید  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60" w:left="102" w:firstLine="48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و تعیین  تکلیف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0">
    <w:abstractNumId w:val="18"/>
  </w:num>
  <w:num w:numId="210">
    <w:abstractNumId w:val="12"/>
  </w:num>
  <w:num w:numId="223">
    <w:abstractNumId w:val="6"/>
  </w:num>
  <w:num w:numId="2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asemankafinet.ir/" Id="docRId0" Type="http://schemas.openxmlformats.org/officeDocument/2006/relationships/hyperlink"/><Relationship TargetMode="External" Target="http://www.asemankafinet.ir/" Id="docRId2" Type="http://schemas.openxmlformats.org/officeDocument/2006/relationships/hyperlink"/><Relationship Target="styles.xml" Id="docRId4" Type="http://schemas.openxmlformats.org/officeDocument/2006/relationships/styles"/></Relationships>
</file>