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361"/>
        <w:ind w:right="0" w:left="181"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b/>
          <w:color w:val="000000"/>
          <w:spacing w:val="0"/>
          <w:position w:val="0"/>
          <w:sz w:val="28"/>
          <w:shd w:fill="auto" w:val="clear"/>
        </w:rPr>
        <w:t xml:space="preserve">عنوان 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پایه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اول              موضوع درس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خاک</w:t>
      </w:r>
      <w:r>
        <w:rPr>
          <w:rFonts w:ascii="Calibri" w:hAnsi="Calibri" w:cs="Calibri" w:eastAsia="Calibri"/>
          <w:b/>
          <w:color w:val="000000"/>
          <w:spacing w:val="0"/>
          <w:position w:val="0"/>
          <w:sz w:val="28"/>
          <w:shd w:fill="auto" w:val="clear"/>
        </w:rPr>
        <w:t xml:space="preserve">   </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8"/>
          <w:shd w:fill="auto" w:val="clear"/>
        </w:rPr>
        <w:t xml:space="preserve">علوم پایه ی اول صفحه ی</w:t>
      </w:r>
      <w:r>
        <w:rPr>
          <w:rFonts w:ascii="Calibri" w:hAnsi="Calibri" w:cs="Calibri" w:eastAsia="Calibri"/>
          <w:b/>
          <w:color w:val="000000"/>
          <w:spacing w:val="0"/>
          <w:position w:val="0"/>
          <w:sz w:val="28"/>
          <w:shd w:fill="auto" w:val="clear"/>
        </w:rPr>
        <w:t xml:space="preserve">46</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تاریخ اجرا</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center" w:pos="6302" w:leader="none"/>
        </w:tabs>
        <w:bidi w:val="true"/>
        <w:spacing w:before="0" w:after="46" w:line="259"/>
        <w:ind w:right="0" w:left="-1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کلی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آشنایی با اهمیت خاک </w:t>
      </w:r>
    </w:p>
    <w:p>
      <w:pPr>
        <w:bidi w:val="true"/>
        <w:spacing w:before="0" w:after="3" w:line="299"/>
        <w:ind w:right="95" w:left="5388" w:hanging="540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جزئی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موارد استفاده از خاک در محیط اطراف </w:t>
      </w:r>
    </w:p>
    <w:p>
      <w:pPr>
        <w:bidi w:val="true"/>
        <w:spacing w:before="0" w:after="3" w:line="299"/>
        <w:ind w:right="95" w:left="4881"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ارگ بم به عنوان بزرگترین بنای خاکی جهان</w:t>
      </w:r>
      <w:r>
        <w:rPr>
          <w:rFonts w:ascii="Calibri" w:hAnsi="Calibri" w:cs="Calibri" w:eastAsia="Calibri"/>
          <w:color w:val="000000"/>
          <w:spacing w:val="0"/>
          <w:position w:val="0"/>
          <w:sz w:val="28"/>
          <w:shd w:fill="auto" w:val="clear"/>
        </w:rPr>
        <w:t xml:space="preserve">. </w:t>
      </w:r>
    </w:p>
    <w:p>
      <w:pPr>
        <w:bidi w:val="true"/>
        <w:spacing w:before="0" w:after="3" w:line="299"/>
        <w:ind w:right="538" w:left="5388" w:hanging="540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رفتار ورودی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سلام و احوالپرسی، حضور و غیاب، گروه بندی</w:t>
      </w:r>
      <w:r>
        <w:rPr>
          <w:rFonts w:ascii="Calibri" w:hAnsi="Calibri" w:cs="Calibri" w:eastAsia="Calibri"/>
          <w:color w:val="000000"/>
          <w:spacing w:val="0"/>
          <w:position w:val="0"/>
          <w:sz w:val="28"/>
          <w:shd w:fill="auto" w:val="clear"/>
        </w:rPr>
        <w:t xml:space="preserve">. </w:t>
      </w:r>
    </w:p>
    <w:p>
      <w:pPr>
        <w:tabs>
          <w:tab w:val="center" w:pos="7013" w:leader="none"/>
        </w:tabs>
        <w:bidi w:val="true"/>
        <w:spacing w:before="0" w:after="46" w:line="259"/>
        <w:ind w:right="0" w:left="-1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ارزشیابی تشخیصی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بیان مثالهایی از اشیای خاکی موجود در </w:t>
      </w:r>
    </w:p>
    <w:p>
      <w:pPr>
        <w:bidi w:val="true"/>
        <w:spacing w:before="0" w:after="3" w:line="299"/>
        <w:ind w:right="17" w:left="4962" w:hanging="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اطراف به عنوان محصولات خاکی توسط دانش آموزان و با راهنمایی معلم</w:t>
      </w:r>
      <w:r>
        <w:rPr>
          <w:rFonts w:ascii="Calibri" w:hAnsi="Calibri" w:cs="Calibri" w:eastAsia="Calibri"/>
          <w:color w:val="000000"/>
          <w:spacing w:val="0"/>
          <w:position w:val="0"/>
          <w:sz w:val="28"/>
          <w:shd w:fill="auto" w:val="clear"/>
        </w:rPr>
        <w:t xml:space="preserve">. </w:t>
      </w:r>
    </w:p>
    <w:p>
      <w:pPr>
        <w:bidi w:val="true"/>
        <w:spacing w:before="0" w:after="719" w:line="299"/>
        <w:ind w:right="95" w:left="5388" w:hanging="540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ارزشیابی تکوینی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بیان مثالهایی از اشیای خاکی در طی تدریس معلم توسط دانش اموزان</w:t>
      </w:r>
      <w:r>
        <w:rPr>
          <w:rFonts w:ascii="Calibri" w:hAnsi="Calibri" w:cs="Calibri" w:eastAsia="Calibri"/>
          <w:color w:val="000000"/>
          <w:spacing w:val="0"/>
          <w:position w:val="0"/>
          <w:sz w:val="28"/>
          <w:shd w:fill="auto" w:val="clear"/>
        </w:rPr>
        <w:t xml:space="preserve">. </w:t>
      </w:r>
    </w:p>
    <w:p>
      <w:pPr>
        <w:tabs>
          <w:tab w:val="center" w:pos="7160" w:leader="none"/>
        </w:tabs>
        <w:bidi w:val="true"/>
        <w:spacing w:before="0" w:after="46" w:line="259"/>
        <w:ind w:right="0" w:left="-1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ارزشیابی پایانی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معلم از قبل در یک برگه ی آچار تعدادی از </w:t>
      </w:r>
    </w:p>
    <w:p>
      <w:pPr>
        <w:bidi w:val="true"/>
        <w:spacing w:before="0" w:after="3" w:line="299"/>
        <w:ind w:right="95" w:left="5273"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اشیای خاکی را در میان اشیا دیگر گنجانده و از دانش آموزان می خواهد که اشیای خاکی را به هم وصل کنند که البته از وصل کردن این اشیا اید دانش آموزان به شکل هندسی مرع یا هر شکل دیگر برسند</w:t>
      </w:r>
      <w:r>
        <w:rPr>
          <w:rFonts w:ascii="Calibri" w:hAnsi="Calibri" w:cs="Calibri" w:eastAsia="Calibri"/>
          <w:color w:val="000000"/>
          <w:spacing w:val="0"/>
          <w:position w:val="0"/>
          <w:sz w:val="28"/>
          <w:shd w:fill="auto" w:val="clear"/>
        </w:rPr>
        <w:t xml:space="preserve">. </w:t>
      </w:r>
    </w:p>
    <w:p>
      <w:pPr>
        <w:bidi w:val="true"/>
        <w:spacing w:before="0" w:after="3" w:line="299"/>
        <w:ind w:right="346" w:left="5388" w:hanging="540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انتخاب رسانه ها و مواد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select media and material</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کتاب، تخته، تصویر کوزه ها و خاک،تصویر ارگ بم ، تصویر تنورهای خاکی</w:t>
      </w:r>
      <w:r>
        <w:rPr>
          <w:rFonts w:ascii="Calibri" w:hAnsi="Calibri" w:cs="Calibri" w:eastAsia="Calibri"/>
          <w:color w:val="000000"/>
          <w:spacing w:val="0"/>
          <w:position w:val="0"/>
          <w:sz w:val="28"/>
          <w:shd w:fill="auto" w:val="clear"/>
        </w:rPr>
        <w:t xml:space="preserve">. </w:t>
      </w:r>
    </w:p>
    <w:p>
      <w:pPr>
        <w:bidi w:val="true"/>
        <w:spacing w:before="0" w:after="717" w:line="299"/>
        <w:ind w:right="0" w:left="5388" w:hanging="540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تعیین تکلیف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با توجه به ارزشیابی پایانی معلم، دانش آموزان با اشیای خاکی بیشتری در محیط پیرامون خود آشنا شده اند لذا معلم از آنها می خواهد </w:t>
      </w:r>
    </w:p>
    <w:p>
      <w:pPr>
        <w:spacing w:before="0" w:after="0" w:line="259"/>
        <w:ind w:right="44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44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4078"/>
        <w:gridCol w:w="5423"/>
      </w:tblGrid>
      <w:tr>
        <w:trPr>
          <w:trHeight w:val="1255" w:hRule="auto"/>
          <w:jc w:val="left"/>
        </w:trPr>
        <w:tc>
          <w:tcPr>
            <w:tcW w:w="4078" w:type="dxa"/>
            <w:tcBorders>
              <w:top w:val="single" w:color="000000" w:sz="4"/>
              <w:left w:val="single" w:color="000000" w:sz="4"/>
              <w:bottom w:val="single" w:color="000000" w:sz="4"/>
              <w:right w:val="single" w:color="000000" w:sz="4"/>
            </w:tcBorders>
            <w:shd w:color="000000" w:fill="ffffff" w:val="clear"/>
            <w:tcMar>
              <w:left w:w="171" w:type="dxa"/>
              <w:right w:w="171" w:type="dxa"/>
            </w:tcMar>
            <w:vAlign w:val="top"/>
          </w:tcPr>
          <w:p>
            <w:pPr>
              <w:bidi w:val="true"/>
              <w:spacing w:before="0" w:after="45"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که در خانه ی خود دو شی خاکی را پیدا</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68"/>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کرده و آنها را در قالب یک نقاشی به کلاس  ارایه دهند</w:t>
            </w:r>
            <w:r>
              <w:rPr>
                <w:rFonts w:ascii="Calibri" w:hAnsi="Calibri" w:cs="Calibri" w:eastAsia="Calibri"/>
                <w:color w:val="000000"/>
                <w:spacing w:val="0"/>
                <w:position w:val="0"/>
                <w:sz w:val="28"/>
                <w:shd w:fill="auto" w:val="clear"/>
              </w:rPr>
              <w:t xml:space="preserve">.</w:t>
            </w:r>
          </w:p>
        </w:tc>
        <w:tc>
          <w:tcPr>
            <w:tcW w:w="5423" w:type="dxa"/>
            <w:tcBorders>
              <w:top w:val="single" w:color="000000" w:sz="4"/>
              <w:left w:val="single" w:color="000000" w:sz="4"/>
              <w:bottom w:val="single" w:color="000000" w:sz="4"/>
              <w:right w:val="single" w:color="000000" w:sz="4"/>
            </w:tcBorders>
            <w:shd w:color="000000" w:fill="ffffff" w:val="clear"/>
            <w:tcMar>
              <w:left w:w="171" w:type="dxa"/>
              <w:right w:w="17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825" w:line="259"/>
        <w:ind w:right="0" w:left="87" w:firstLine="0"/>
        <w:jc w:val="left"/>
        <w:rPr>
          <w:rFonts w:ascii="Calibri" w:hAnsi="Calibri" w:cs="Calibri" w:eastAsia="Calibri"/>
          <w:color w:val="000000"/>
          <w:spacing w:val="0"/>
          <w:position w:val="0"/>
          <w:sz w:val="22"/>
          <w:shd w:fill="auto" w:val="clear"/>
        </w:rPr>
      </w:pPr>
    </w:p>
    <w:p>
      <w:pPr>
        <w:spacing w:before="0" w:after="0" w:line="259"/>
        <w:ind w:right="44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